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8BB" w14:textId="77777777" w:rsidR="00DF0BB9" w:rsidRDefault="00DF0BB9" w:rsidP="00DF0BB9">
      <w:pPr>
        <w:jc w:val="center"/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</w:pPr>
    </w:p>
    <w:p w14:paraId="1CE2480A" w14:textId="77777777" w:rsidR="00DF0BB9" w:rsidRPr="00DF6C72" w:rsidRDefault="00DF0BB9" w:rsidP="00DF0BB9">
      <w:pPr>
        <w:jc w:val="center"/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</w:pPr>
      <w:r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 xml:space="preserve">soutěž, která zachraňuje životy. </w:t>
      </w:r>
      <w:r w:rsidRPr="00DF6C72"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>LETOŠNÍ ROČNÍK PROJEKTU MOJE VIZE NULA OCENIL NEJLEPŠÍ PRÁCE</w:t>
      </w:r>
    </w:p>
    <w:p w14:paraId="2FF273C3" w14:textId="77777777" w:rsidR="00DF0BB9" w:rsidRPr="00DF6C72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4FC84D" w14:textId="77777777" w:rsidR="00DF0BB9" w:rsidRPr="00DF6C72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C3D7E3" w14:textId="069A1BD0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Nastartovat zájem mladých lidí o problematiku silniční bezpečnosti a zlepšit stav dopravní nehodovosti v České republice je cílem projektu MOJE VIZE NULA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6005E">
        <w:rPr>
          <w:rFonts w:ascii="Calibri" w:hAnsi="Calibri" w:cs="Calibri"/>
          <w:b/>
          <w:bCs/>
          <w:sz w:val="22"/>
          <w:szCs w:val="22"/>
        </w:rPr>
        <w:t xml:space="preserve">Studenti pro bezpečné silnice. Druhý ročník došel do svého závěru a v úterý 13. října 2020 byly vyhlášeny letošní vítězné práce. Ta nejzdařilejší vzešla z pěti finálových projektů, jejichž autoři je ještě před konečným oceňováním obhajovali před porotou, čímž museli prokázat i schopnost svůj nápad </w:t>
      </w:r>
      <w:proofErr w:type="spellStart"/>
      <w:r w:rsidRPr="0006005E">
        <w:rPr>
          <w:rFonts w:ascii="Calibri" w:hAnsi="Calibri" w:cs="Calibri"/>
          <w:b/>
          <w:bCs/>
          <w:sz w:val="22"/>
          <w:szCs w:val="22"/>
        </w:rPr>
        <w:t>odprezentovat</w:t>
      </w:r>
      <w:proofErr w:type="spellEnd"/>
      <w:r w:rsidRPr="0006005E">
        <w:rPr>
          <w:rFonts w:ascii="Calibri" w:hAnsi="Calibri" w:cs="Calibri"/>
          <w:b/>
          <w:bCs/>
          <w:sz w:val="22"/>
          <w:szCs w:val="22"/>
        </w:rPr>
        <w:t>. Nejlépe hodnocenou studentskou prací se stal</w:t>
      </w:r>
      <w:r w:rsidR="008024F4">
        <w:rPr>
          <w:rFonts w:ascii="Calibri" w:hAnsi="Calibri" w:cs="Calibri"/>
          <w:b/>
          <w:bCs/>
          <w:sz w:val="22"/>
          <w:szCs w:val="22"/>
        </w:rPr>
        <w:t xml:space="preserve"> projekt Začni u sebe, který odevzdal dvoučlenný tým Vysoké školy kreativní komunikace.</w:t>
      </w:r>
      <w:r w:rsidRPr="0006005E">
        <w:rPr>
          <w:rFonts w:ascii="Calibri" w:hAnsi="Calibri" w:cs="Calibri"/>
          <w:b/>
          <w:bCs/>
          <w:sz w:val="22"/>
          <w:szCs w:val="22"/>
        </w:rPr>
        <w:t xml:space="preserve"> Porotu zaujala zejména </w:t>
      </w:r>
      <w:r w:rsidR="00027530">
        <w:rPr>
          <w:rFonts w:ascii="Calibri" w:hAnsi="Calibri" w:cs="Calibri"/>
          <w:b/>
          <w:bCs/>
          <w:sz w:val="22"/>
          <w:szCs w:val="22"/>
        </w:rPr>
        <w:t>myšlenkou, že pozitivní přístup a ohleduplnost místo negace může výrazně pomoci změnit spontánní chování řidičů a kultivovat prostředí na našich silnicích. Projekt je detailně propracovaný a má s</w:t>
      </w:r>
      <w:r w:rsidR="009D182D">
        <w:rPr>
          <w:rFonts w:ascii="Calibri" w:hAnsi="Calibri" w:cs="Calibri"/>
          <w:b/>
          <w:bCs/>
          <w:sz w:val="22"/>
          <w:szCs w:val="22"/>
        </w:rPr>
        <w:t>v</w:t>
      </w:r>
      <w:r w:rsidR="00027530">
        <w:rPr>
          <w:rFonts w:ascii="Calibri" w:hAnsi="Calibri" w:cs="Calibri"/>
          <w:b/>
          <w:bCs/>
          <w:sz w:val="22"/>
          <w:szCs w:val="22"/>
        </w:rPr>
        <w:t>ou komunikační strategii.</w:t>
      </w:r>
      <w:bookmarkStart w:id="0" w:name="_GoBack"/>
      <w:bookmarkEnd w:id="0"/>
    </w:p>
    <w:p w14:paraId="423DF5DC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0DD3F5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i/>
          <w:iCs/>
          <w:sz w:val="22"/>
          <w:szCs w:val="22"/>
        </w:rPr>
        <w:t xml:space="preserve">„Soutěžní projekty tvoří jedna z nejrizikovějších skupin silničního provozu – studenti, tedy mladí začínající řidiči, kteří se s dopravní výchovou většinou setkají na prvním stupni základní školy na dlouhou dobu naposledy, a pak si své znalosti osvěží až po několika letech v autoškole. Smyslem této soutěže je, aby se mladí lidé zamysleli nad tím, co dělají řidiči špatně, proč řada z nich přeceňuje své řidičské schopnosti a podceňuje možná rizika, a samozřejmě přišli s návrhem, jak to změnit a přimět sebe a ostatní chovat se na silnicích ukázněně,“ </w:t>
      </w:r>
      <w:r w:rsidRPr="0006005E">
        <w:rPr>
          <w:rFonts w:ascii="Calibri" w:hAnsi="Calibri" w:cs="Calibri"/>
          <w:sz w:val="22"/>
          <w:szCs w:val="22"/>
        </w:rPr>
        <w:t xml:space="preserve">uvádí </w:t>
      </w:r>
      <w:r>
        <w:rPr>
          <w:rFonts w:ascii="Calibri" w:hAnsi="Calibri" w:cs="Calibri"/>
          <w:b/>
          <w:bCs/>
          <w:sz w:val="22"/>
          <w:szCs w:val="22"/>
        </w:rPr>
        <w:t>Roman Budský</w:t>
      </w:r>
      <w:r w:rsidRPr="0006005E">
        <w:rPr>
          <w:rFonts w:ascii="Calibri" w:hAnsi="Calibri" w:cs="Calibri"/>
          <w:b/>
          <w:bCs/>
          <w:sz w:val="22"/>
          <w:szCs w:val="22"/>
        </w:rPr>
        <w:t>, dopravní expert a jeden z porotců soutěže</w:t>
      </w:r>
      <w:r w:rsidRPr="0006005E">
        <w:rPr>
          <w:rFonts w:ascii="Calibri" w:hAnsi="Calibri" w:cs="Calibri"/>
          <w:sz w:val="22"/>
          <w:szCs w:val="22"/>
        </w:rPr>
        <w:t>.</w:t>
      </w:r>
    </w:p>
    <w:p w14:paraId="53895271" w14:textId="77777777" w:rsidR="00DF0BB9" w:rsidRPr="0006005E" w:rsidRDefault="00DF0BB9" w:rsidP="00DF0BB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62C9D3B" w14:textId="4F6EE8E3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Stejně jako vloni si mohli studenti</w:t>
      </w:r>
      <w:r w:rsidR="00F05DF9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,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jednotlivci nebo studentské týmy vybrat téma, které jim je nejvíce blízké a zapadá do jejich studijního oboru. Držet se však museli dopravního tématu a svojí vizí přispět ke zlepšení silniční bezpečnosti, potažmo ke snížení závažných následků dopravních nehod.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„Po celou dobu tvorby mohli studenti své práce konzultovat s 21 odborníky z různých oblastí. Tím se jim dostalo jedinečné šance získat cenné rady, možnost stáže či potenciální realizace jejich projektů,“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říká </w:t>
      </w:r>
      <w:r w:rsidRPr="0006005E">
        <w:rPr>
          <w:rFonts w:ascii="Calibri" w:hAnsi="Calibri" w:cs="Calibri"/>
          <w:b/>
          <w:sz w:val="22"/>
          <w:szCs w:val="22"/>
        </w:rPr>
        <w:t xml:space="preserve">Jan Polák, </w:t>
      </w:r>
      <w:r w:rsidR="00876289">
        <w:rPr>
          <w:rFonts w:ascii="Calibri" w:hAnsi="Calibri" w:cs="Calibri"/>
          <w:b/>
          <w:sz w:val="22"/>
          <w:szCs w:val="22"/>
        </w:rPr>
        <w:t>ředitel</w:t>
      </w:r>
      <w:r w:rsidRPr="0006005E">
        <w:rPr>
          <w:rFonts w:ascii="Calibri" w:hAnsi="Calibri" w:cs="Calibri"/>
          <w:b/>
          <w:sz w:val="22"/>
          <w:szCs w:val="22"/>
        </w:rPr>
        <w:t xml:space="preserve"> Týmu silniční bezpečnosti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</w:t>
      </w:r>
      <w:r w:rsidRPr="0006005E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a současně pořadatelské organizace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. </w:t>
      </w:r>
    </w:p>
    <w:p w14:paraId="0898B4A8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65574ACD" w14:textId="3E3A1BEC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Druhý ročník soutěže přinesl celkem 127 originálních prací, na kterých pracovalo dohromady 227 studentů ze 24 fakult vysokých škol a univerzit, 2 vyšších odborných škol a 9 středních škol napříč celou republikou.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 xml:space="preserve">„Všechny projekty mají co nabídnout, jsou něčím zajímavé, zaslouží si pozornost, jsou inspirací k tomu, jak přispět k ukázněnosti řidičů a zvýšit dopravní bezpečnost. </w:t>
      </w:r>
      <w:r w:rsidR="00590740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 xml:space="preserve">O to těžší bylo letos vybrat vítězné týmy.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Poděkování a ocenění patří všem, kteří se do letošního ročníku zapojili a zamysleli se nad úrovní bezpečnosti na silnicích,“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komentuje </w:t>
      </w:r>
      <w:r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Milan Medek</w:t>
      </w:r>
      <w:r w:rsidRPr="0006005E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 xml:space="preserve">, </w:t>
      </w:r>
      <w:r w:rsidR="00590740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CSR manažer v Kooperativě a místopředseda správní rady Nadace Kooperativy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. Podle podmínek soutěže se ale do finále mohlo dostat jen pět projektů.</w:t>
      </w:r>
    </w:p>
    <w:p w14:paraId="60DD7609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2B060FC3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Do finálové pětice se dostaly projekty s kreativními a neotřelými nápady na různá témata</w:t>
      </w:r>
    </w:p>
    <w:p w14:paraId="2297732C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lastRenderedPageBreak/>
        <w:t>Projekt „Začni u sebe“</w:t>
      </w:r>
      <w:r w:rsidRPr="0006005E">
        <w:rPr>
          <w:rFonts w:ascii="Calibri" w:hAnsi="Calibri" w:cs="Calibri"/>
          <w:sz w:val="22"/>
          <w:szCs w:val="22"/>
        </w:rPr>
        <w:t xml:space="preserve">, za kterým stojí studentky Vysoké školy kreativní komunikace, se zaměřil na stále aktuálnější problém českých řidičů, a to agresivity na silnicích. Výsledkem je iniciativa a návrh na propagační kampaň. </w:t>
      </w:r>
      <w:r w:rsidRPr="0006005E">
        <w:rPr>
          <w:rFonts w:ascii="Calibri" w:hAnsi="Calibri" w:cs="Calibri"/>
          <w:b/>
          <w:bCs/>
          <w:sz w:val="22"/>
          <w:szCs w:val="22"/>
        </w:rPr>
        <w:t>Projekt „</w:t>
      </w:r>
      <w:proofErr w:type="spellStart"/>
      <w:r w:rsidRPr="0006005E">
        <w:rPr>
          <w:rFonts w:ascii="Calibri" w:hAnsi="Calibri" w:cs="Calibri"/>
          <w:b/>
          <w:bCs/>
          <w:sz w:val="22"/>
          <w:szCs w:val="22"/>
        </w:rPr>
        <w:t>Coffee</w:t>
      </w:r>
      <w:proofErr w:type="spellEnd"/>
      <w:r w:rsidRPr="0006005E">
        <w:rPr>
          <w:rFonts w:ascii="Calibri" w:hAnsi="Calibri" w:cs="Calibri"/>
          <w:b/>
          <w:bCs/>
          <w:sz w:val="22"/>
          <w:szCs w:val="22"/>
        </w:rPr>
        <w:t xml:space="preserve"> Drive“</w:t>
      </w:r>
      <w:r w:rsidRPr="0006005E">
        <w:rPr>
          <w:rFonts w:ascii="Calibri" w:hAnsi="Calibri" w:cs="Calibri"/>
          <w:sz w:val="22"/>
          <w:szCs w:val="22"/>
        </w:rPr>
        <w:t xml:space="preserve"> je zaměřen na nesprávný způsob jízdy. Jeho autorka, studentka Univerzity Pardubice, představila mobilní aplikaci, která dokáže, aby se řidič plně věnoval řízení a ignoroval mobilní telefon během jízdy. Přišla s originálním nápadem, jak jezdit bezpečně, ale také odměnou pro ukázněné řidiče – slevovým kupónem na kávu. Další studentku, rovněž z pardubické univerzity, do finále dostal projekt s názvem „</w:t>
      </w:r>
      <w:r w:rsidRPr="0006005E">
        <w:rPr>
          <w:rFonts w:ascii="Calibri" w:hAnsi="Calibri" w:cs="Calibri"/>
          <w:b/>
          <w:bCs/>
          <w:sz w:val="22"/>
          <w:szCs w:val="22"/>
        </w:rPr>
        <w:t>Zpracování zásobníku her na téma dopravní bezpečnosti pro MŠ“</w:t>
      </w:r>
      <w:r w:rsidRPr="0006005E">
        <w:rPr>
          <w:rFonts w:ascii="Calibri" w:hAnsi="Calibri" w:cs="Calibri"/>
          <w:sz w:val="22"/>
          <w:szCs w:val="22"/>
        </w:rPr>
        <w:t xml:space="preserve">. Ve své práci se zaměřila na nejmenší účastníky silničního provozu a zpracovala pro ně celkem 24 her, díky kterým si osvojí základní pravidla. Tým z Technické univerzity v Liberci zpracoval </w:t>
      </w:r>
      <w:r w:rsidRPr="0006005E">
        <w:rPr>
          <w:rFonts w:ascii="Calibri" w:hAnsi="Calibri" w:cs="Calibri"/>
          <w:b/>
          <w:bCs/>
          <w:sz w:val="22"/>
          <w:szCs w:val="22"/>
        </w:rPr>
        <w:t>„Koncepci efektivního dopravování zaměstnanců“</w:t>
      </w:r>
      <w:r w:rsidRPr="0006005E">
        <w:rPr>
          <w:rFonts w:ascii="Calibri" w:hAnsi="Calibri" w:cs="Calibri"/>
          <w:sz w:val="22"/>
          <w:szCs w:val="22"/>
        </w:rPr>
        <w:t xml:space="preserve">. Studenti zanalyzovali možné způsoby, jakými se zaměstnanci dopravují do práce a zhodnotili nejefektivnější varianty jak pro ně, tak pro zaměstnavatele. Čtyřčlenný tým z Vysoké školy ekonomické v Praze se do finále probojoval se svým návrhem na kampaň </w:t>
      </w:r>
      <w:r w:rsidRPr="0006005E">
        <w:rPr>
          <w:rFonts w:ascii="Calibri" w:hAnsi="Calibri" w:cs="Calibri"/>
          <w:b/>
          <w:bCs/>
          <w:sz w:val="22"/>
          <w:szCs w:val="22"/>
        </w:rPr>
        <w:t>„Vrakoviště snů“</w:t>
      </w:r>
      <w:r w:rsidRPr="0006005E">
        <w:rPr>
          <w:rFonts w:ascii="Calibri" w:hAnsi="Calibri" w:cs="Calibri"/>
          <w:sz w:val="22"/>
          <w:szCs w:val="22"/>
        </w:rPr>
        <w:t>, v němž propojil bezpečnost a marketing. Studenti upozorňují na riziková místa za pomoci imitované nehody, falešné pokuty a uživatelské mapy na webu.</w:t>
      </w:r>
    </w:p>
    <w:p w14:paraId="272A35D4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</w:p>
    <w:p w14:paraId="195FCD80" w14:textId="564E11BD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Soutěž MOJE VIZE NULA</w:t>
      </w:r>
      <w:r w:rsidRPr="0006005E">
        <w:rPr>
          <w:rFonts w:ascii="Calibri" w:hAnsi="Calibri" w:cs="Calibri"/>
          <w:sz w:val="22"/>
          <w:szCs w:val="22"/>
        </w:rPr>
        <w:t xml:space="preserve"> vyhlášená Nadací Kooperativy, spolufinancovaná prostředky fondu zábrany škod ČKP a organizovaná Týmem silniční bezpečnosti (Bezpečně na silnicích o.p.s.) proběhla v akademickém roce 2019-2020. Během soutěže byli studenti osobně motivováni Týmem silniční bezpečnosti a pracovníky Kooperativy na 7 přednáškách přímo v aulách vysokých škol a univerzit. Pět nejlepších soutěžilo o ceny v celkové hodnotě 100</w:t>
      </w:r>
      <w:r w:rsidR="004065A2">
        <w:rPr>
          <w:rFonts w:ascii="Calibri" w:hAnsi="Calibri" w:cs="Calibri"/>
          <w:sz w:val="22"/>
          <w:szCs w:val="22"/>
        </w:rPr>
        <w:t xml:space="preserve"> </w:t>
      </w:r>
      <w:r w:rsidRPr="0006005E">
        <w:rPr>
          <w:rFonts w:ascii="Calibri" w:hAnsi="Calibri" w:cs="Calibri"/>
          <w:sz w:val="22"/>
          <w:szCs w:val="22"/>
        </w:rPr>
        <w:t xml:space="preserve">000 Kč. </w:t>
      </w:r>
    </w:p>
    <w:p w14:paraId="0B5B65EB" w14:textId="77777777" w:rsidR="00DF0BB9" w:rsidRDefault="00DF0BB9" w:rsidP="00DF0B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61A79C" w14:textId="77777777" w:rsidR="00DF0BB9" w:rsidRPr="00EE148C" w:rsidRDefault="00DF0BB9" w:rsidP="00DF0BB9">
      <w:pPr>
        <w:pStyle w:val="jmno"/>
        <w:jc w:val="left"/>
        <w:rPr>
          <w:sz w:val="20"/>
          <w:szCs w:val="22"/>
          <w:lang w:val="cs-CZ"/>
        </w:rPr>
      </w:pPr>
    </w:p>
    <w:p w14:paraId="5967F133" w14:textId="77777777" w:rsidR="006C4499" w:rsidRPr="00DF0BB9" w:rsidRDefault="006C4499" w:rsidP="00DF0BB9"/>
    <w:sectPr w:rsidR="006C4499" w:rsidRPr="00DF0BB9" w:rsidSect="00DF0BB9">
      <w:headerReference w:type="default" r:id="rId6"/>
      <w:footerReference w:type="default" r:id="rId7"/>
      <w:pgSz w:w="11906" w:h="16838"/>
      <w:pgMar w:top="2722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5D32" w14:textId="77777777" w:rsidR="00EC3A72" w:rsidRDefault="00EC3A72">
      <w:r>
        <w:separator/>
      </w:r>
    </w:p>
  </w:endnote>
  <w:endnote w:type="continuationSeparator" w:id="0">
    <w:p w14:paraId="0EC67FF5" w14:textId="77777777" w:rsidR="00EC3A72" w:rsidRDefault="00E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15C8" w14:textId="77777777" w:rsidR="006D3EA2" w:rsidRDefault="006D3EA2" w:rsidP="009F1BA7">
    <w:pPr>
      <w:pStyle w:val="patika"/>
      <w:spacing w:after="57"/>
      <w:rPr>
        <w:caps/>
        <w:noProof/>
        <w:color w:val="006026"/>
        <w:sz w:val="20"/>
        <w:szCs w:val="20"/>
        <w:lang w:val="cs-CZ"/>
      </w:rPr>
    </w:pPr>
  </w:p>
  <w:p w14:paraId="123254ED" w14:textId="77777777" w:rsidR="009F1BA7" w:rsidRPr="009E0685" w:rsidRDefault="00274BDE" w:rsidP="009F1BA7">
    <w:pPr>
      <w:pStyle w:val="patika"/>
      <w:spacing w:after="57"/>
      <w:rPr>
        <w:color w:val="006026"/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8240" behindDoc="0" locked="0" layoutInCell="1" allowOverlap="1" wp14:anchorId="33943ADC" wp14:editId="58A2DD64">
          <wp:simplePos x="0" y="0"/>
          <wp:positionH relativeFrom="margin">
            <wp:posOffset>2305594</wp:posOffset>
          </wp:positionH>
          <wp:positionV relativeFrom="page">
            <wp:posOffset>9566275</wp:posOffset>
          </wp:positionV>
          <wp:extent cx="648000" cy="52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A7" w:rsidRPr="009E0685">
      <w:rPr>
        <w:caps/>
        <w:color w:val="006026"/>
        <w:sz w:val="20"/>
        <w:szCs w:val="20"/>
        <w:lang w:val="de-AT"/>
      </w:rPr>
      <w:t>moje vize nula</w:t>
    </w:r>
  </w:p>
  <w:p w14:paraId="2FF0D593" w14:textId="77777777" w:rsidR="009F1BA7" w:rsidRPr="009E0685" w:rsidRDefault="00DF0BB9" w:rsidP="009F1BA7">
    <w:pPr>
      <w:pStyle w:val="patika"/>
      <w:rPr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7216" behindDoc="0" locked="0" layoutInCell="1" allowOverlap="1" wp14:anchorId="7B142C80" wp14:editId="4FFC2F46">
          <wp:simplePos x="0" y="0"/>
          <wp:positionH relativeFrom="column">
            <wp:posOffset>5316311</wp:posOffset>
          </wp:positionH>
          <wp:positionV relativeFrom="page">
            <wp:posOffset>9706610</wp:posOffset>
          </wp:positionV>
          <wp:extent cx="687070" cy="266065"/>
          <wp:effectExtent l="0" t="0" r="0" b="635"/>
          <wp:wrapSquare wrapText="bothSides"/>
          <wp:docPr id="2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b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</w:rPr>
      <w:drawing>
        <wp:anchor distT="0" distB="0" distL="114300" distR="114300" simplePos="0" relativeHeight="251660288" behindDoc="1" locked="0" layoutInCell="1" allowOverlap="1" wp14:anchorId="18AE652D" wp14:editId="756C3388">
          <wp:simplePos x="0" y="0"/>
          <wp:positionH relativeFrom="column">
            <wp:posOffset>4034971</wp:posOffset>
          </wp:positionH>
          <wp:positionV relativeFrom="page">
            <wp:posOffset>9672955</wp:posOffset>
          </wp:positionV>
          <wp:extent cx="1097915" cy="316230"/>
          <wp:effectExtent l="0" t="0" r="6985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  <w:lang w:val="cs-CZ"/>
      </w:rPr>
      <w:t>777 742 077</w:t>
    </w:r>
  </w:p>
  <w:p w14:paraId="453E46B3" w14:textId="77777777" w:rsidR="009F1BA7" w:rsidRPr="009E0685" w:rsidRDefault="00697AB7" w:rsidP="009F1BA7">
    <w:pPr>
      <w:pStyle w:val="patika"/>
      <w:rPr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9264" behindDoc="0" locked="0" layoutInCell="1" allowOverlap="1" wp14:anchorId="5301CD7C" wp14:editId="0734E93D">
          <wp:simplePos x="0" y="0"/>
          <wp:positionH relativeFrom="column">
            <wp:posOffset>3117124</wp:posOffset>
          </wp:positionH>
          <wp:positionV relativeFrom="page">
            <wp:posOffset>9751060</wp:posOffset>
          </wp:positionV>
          <wp:extent cx="720000" cy="176400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BB9" w:rsidRPr="009E0685">
      <w:rPr>
        <w:lang w:val="de-AT"/>
      </w:rPr>
      <w:t>marketa.novotna</w:t>
    </w:r>
    <w:r w:rsidR="009F1BA7" w:rsidRPr="009E0685">
      <w:rPr>
        <w:lang w:val="de-AT"/>
      </w:rPr>
      <w:t>@</w:t>
    </w:r>
    <w:r w:rsidR="00DF0BB9" w:rsidRPr="009E0685">
      <w:rPr>
        <w:lang w:val="de-AT"/>
      </w:rPr>
      <w:t>tymbezpecnosti</w:t>
    </w:r>
    <w:r w:rsidR="009F1BA7" w:rsidRPr="009E0685">
      <w:rPr>
        <w:lang w:val="de-AT"/>
      </w:rPr>
      <w:t>.cz</w:t>
    </w:r>
  </w:p>
  <w:p w14:paraId="012B1E81" w14:textId="77777777" w:rsidR="009F1BA7" w:rsidRPr="009F1BA7" w:rsidRDefault="009F1BA7" w:rsidP="009F1BA7">
    <w:pPr>
      <w:pStyle w:val="Zpat"/>
      <w:rPr>
        <w:rFonts w:ascii="Koop Cond Pro" w:hAnsi="Koop Cond Pro"/>
        <w:sz w:val="16"/>
        <w:szCs w:val="16"/>
      </w:rPr>
    </w:pPr>
    <w:r w:rsidRPr="009F1BA7">
      <w:rPr>
        <w:rFonts w:ascii="Koop Cond Pro" w:hAnsi="Koop Cond Pro"/>
        <w:sz w:val="16"/>
        <w:szCs w:val="16"/>
      </w:rPr>
      <w:t>www.mojevizenula.cz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458E" w14:textId="77777777" w:rsidR="00EC3A72" w:rsidRDefault="00EC3A72">
      <w:r>
        <w:separator/>
      </w:r>
    </w:p>
  </w:footnote>
  <w:footnote w:type="continuationSeparator" w:id="0">
    <w:p w14:paraId="5A0DC7A1" w14:textId="77777777" w:rsidR="00EC3A72" w:rsidRDefault="00EC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C7CF" w14:textId="77777777" w:rsidR="00E906F9" w:rsidRDefault="00E906F9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CE3A70" wp14:editId="08A4C131">
          <wp:simplePos x="0" y="0"/>
          <wp:positionH relativeFrom="page">
            <wp:posOffset>716915</wp:posOffset>
          </wp:positionH>
          <wp:positionV relativeFrom="page">
            <wp:posOffset>903605</wp:posOffset>
          </wp:positionV>
          <wp:extent cx="1152000" cy="72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A7"/>
    <w:rsid w:val="00027530"/>
    <w:rsid w:val="000551E6"/>
    <w:rsid w:val="000B3EFF"/>
    <w:rsid w:val="001246CC"/>
    <w:rsid w:val="001A7762"/>
    <w:rsid w:val="002369D4"/>
    <w:rsid w:val="00274BDE"/>
    <w:rsid w:val="003D5FD2"/>
    <w:rsid w:val="004065A2"/>
    <w:rsid w:val="00527BBB"/>
    <w:rsid w:val="00590740"/>
    <w:rsid w:val="006845D2"/>
    <w:rsid w:val="00697AB7"/>
    <w:rsid w:val="006C1060"/>
    <w:rsid w:val="006C4499"/>
    <w:rsid w:val="006D3EA2"/>
    <w:rsid w:val="007C0346"/>
    <w:rsid w:val="008024F4"/>
    <w:rsid w:val="00845279"/>
    <w:rsid w:val="00876289"/>
    <w:rsid w:val="008D2724"/>
    <w:rsid w:val="00922B33"/>
    <w:rsid w:val="009D182D"/>
    <w:rsid w:val="009E0685"/>
    <w:rsid w:val="009F081E"/>
    <w:rsid w:val="009F1BA7"/>
    <w:rsid w:val="00A27A3A"/>
    <w:rsid w:val="00A4514A"/>
    <w:rsid w:val="00A76309"/>
    <w:rsid w:val="00AE2453"/>
    <w:rsid w:val="00B25A0D"/>
    <w:rsid w:val="00BE208A"/>
    <w:rsid w:val="00CD4354"/>
    <w:rsid w:val="00D9303B"/>
    <w:rsid w:val="00DF0BB9"/>
    <w:rsid w:val="00E83F18"/>
    <w:rsid w:val="00E906F9"/>
    <w:rsid w:val="00EC3A72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1A723"/>
  <w15:chartTrackingRefBased/>
  <w15:docId w15:val="{31FAF86D-06D3-4224-A68B-EEBAA6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Besip Liberecký kraj</cp:lastModifiedBy>
  <cp:revision>4</cp:revision>
  <cp:lastPrinted>2020-10-14T08:38:00Z</cp:lastPrinted>
  <dcterms:created xsi:type="dcterms:W3CDTF">2020-10-14T08:38:00Z</dcterms:created>
  <dcterms:modified xsi:type="dcterms:W3CDTF">2020-11-02T12:15:00Z</dcterms:modified>
</cp:coreProperties>
</file>